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93" w:firstLine="520" w:firstLineChars="200"/>
        <w:rPr>
          <w:rFonts w:ascii="Times New Roman" w:hAnsi="Times New Roman"/>
          <w:sz w:val="26"/>
          <w:szCs w:val="26"/>
        </w:rPr>
      </w:pPr>
      <w:r>
        <w:rPr>
          <w:rFonts w:hint="default" w:ascii="Times New Roman" w:hAnsi="Times New Roman"/>
          <w:sz w:val="26"/>
          <w:szCs w:val="26"/>
          <w:lang w:val="en-US"/>
        </w:rPr>
        <w:t>S</w:t>
      </w:r>
      <w:r>
        <w:rPr>
          <w:rFonts w:ascii="Times New Roman" w:hAnsi="Times New Roman"/>
          <w:sz w:val="26"/>
          <w:szCs w:val="26"/>
        </w:rPr>
        <w:t xml:space="preserve">Ở Y TẾ LÂM ĐỒNG </w:t>
      </w:r>
      <w:r>
        <w:rPr>
          <w:rFonts w:hint="default" w:ascii="Times New Roman" w:hAnsi="Times New Roman"/>
          <w:sz w:val="26"/>
          <w:szCs w:val="26"/>
          <w:lang w:val="en-US"/>
        </w:rPr>
        <w:t xml:space="preserve">         </w:t>
      </w:r>
      <w:r>
        <w:rPr>
          <w:rFonts w:ascii="Times New Roman" w:hAnsi="Times New Roman"/>
          <w:b/>
          <w:bCs/>
          <w:sz w:val="26"/>
          <w:szCs w:val="26"/>
        </w:rPr>
        <w:t>CỘNG HOÀ XÃ HỘI CHỦ NGHĨA VIỆT NAM</w:t>
      </w:r>
    </w:p>
    <w:p>
      <w:pPr>
        <w:spacing w:line="340" w:lineRule="exact"/>
        <w:jc w:val="both"/>
        <w:rPr>
          <w:rFonts w:ascii="Times New Roman" w:hAnsi="Times New Roman"/>
          <w:b/>
          <w:bCs/>
          <w:sz w:val="26"/>
          <w:szCs w:val="26"/>
        </w:rPr>
      </w:pPr>
      <w:r>
        <w:rPr>
          <w:rFonts w:ascii="Times New Roman" w:hAnsi="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3371215</wp:posOffset>
                </wp:positionH>
                <wp:positionV relativeFrom="paragraph">
                  <wp:posOffset>193040</wp:posOffset>
                </wp:positionV>
                <wp:extent cx="2049780" cy="6985"/>
                <wp:effectExtent l="0" t="4445" r="7620" b="11430"/>
                <wp:wrapNone/>
                <wp:docPr id="1" name="Straight Arrow Connector 1"/>
                <wp:cNvGraphicFramePr/>
                <a:graphic xmlns:a="http://schemas.openxmlformats.org/drawingml/2006/main">
                  <a:graphicData uri="http://schemas.microsoft.com/office/word/2010/wordprocessingShape">
                    <wps:wsp>
                      <wps:cNvCnPr/>
                      <wps:spPr>
                        <a:xfrm flipV="1">
                          <a:off x="0" y="0"/>
                          <a:ext cx="2049780" cy="698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5.45pt;margin-top:15.2pt;height:0.55pt;width:161.4pt;z-index:251659264;mso-width-relative:page;mso-height-relative:page;" filled="f" stroked="t" coordsize="21600,21600" o:gfxdata="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5ZPlDYAAAACQEAAA8AAAAAAAAAAQAgAAAAIgAAAGRycy9kb3ducmV2LnhtbFBL&#10;AQIUABQAAAAIAIdO4kAKCSiQ9gEAABQEAAAOAAAAAAAAAAEAIAAAACcBAABkcnMvZTJvRG9jLnht&#10;bFBLBQYAAAAABgAGAFkBAACPBQAAAAA=&#10;">
                <v:fill on="f" focussize="0,0"/>
                <v:stroke color="#000000" joinstyle="round"/>
                <v:imagedata o:title=""/>
                <o:lock v:ext="edit" aspectratio="f"/>
              </v:shape>
            </w:pict>
          </mc:Fallback>
        </mc:AlternateContent>
      </w:r>
      <w:r>
        <w:rPr>
          <w:rFonts w:ascii="Times New Roman" w:hAnsi="Times New Roman"/>
          <w:b/>
          <w:bCs/>
          <w:sz w:val="26"/>
          <w:szCs w:val="26"/>
        </w:rPr>
        <w:t xml:space="preserve">TRUNG TÂM Y </w:t>
      </w:r>
      <w:r>
        <w:rPr>
          <w:rFonts w:hint="default" w:ascii="Times New Roman" w:hAnsi="Times New Roman"/>
          <w:b/>
          <w:bCs/>
          <w:sz w:val="26"/>
          <w:szCs w:val="26"/>
          <w:lang w:val="vi-VN"/>
        </w:rPr>
        <w:t>TẾ BẢO LÂM</w:t>
      </w:r>
      <w:r>
        <w:rPr>
          <w:rFonts w:ascii="Times New Roman" w:hAnsi="Times New Roman"/>
          <w:sz w:val="26"/>
          <w:szCs w:val="26"/>
        </w:rPr>
        <w:tab/>
      </w:r>
      <w:r>
        <w:rPr>
          <w:rFonts w:ascii="Times New Roman" w:hAnsi="Times New Roman"/>
          <w:sz w:val="26"/>
          <w:szCs w:val="26"/>
        </w:rPr>
        <w:t xml:space="preserve">         </w:t>
      </w:r>
      <w:r>
        <w:rPr>
          <w:rFonts w:hint="default" w:ascii="Times New Roman" w:hAnsi="Times New Roman"/>
          <w:sz w:val="26"/>
          <w:szCs w:val="26"/>
          <w:lang w:val="en-US"/>
        </w:rPr>
        <w:t xml:space="preserve">  </w:t>
      </w:r>
      <w:r>
        <w:rPr>
          <w:rFonts w:ascii="Times New Roman" w:hAnsi="Times New Roman"/>
          <w:b/>
          <w:bCs/>
          <w:sz w:val="26"/>
          <w:szCs w:val="26"/>
        </w:rPr>
        <w:t>Độc lập – Tự do – Hạnh phúc</w:t>
      </w:r>
    </w:p>
    <w:p>
      <w:pPr>
        <w:spacing w:line="460" w:lineRule="exact"/>
        <w:ind w:firstLine="720"/>
        <w:jc w:val="both"/>
        <w:rPr>
          <w:rFonts w:hint="default" w:ascii="Times New Roman" w:hAnsi="Times New Roman"/>
          <w:lang w:val="en-US"/>
        </w:rPr>
      </w:pPr>
      <w:r>
        <w:rPr>
          <w:rFonts w:ascii="Times New Roman" w:hAnsi="Times New Roman"/>
          <w:b/>
          <w:bCs/>
          <w:sz w:val="26"/>
          <w:szCs w:val="26"/>
        </w:rPr>
        <mc:AlternateContent>
          <mc:Choice Requires="wps">
            <w:drawing>
              <wp:anchor distT="0" distB="0" distL="114300" distR="114300" simplePos="0" relativeHeight="251660288" behindDoc="0" locked="0" layoutInCell="1" allowOverlap="1">
                <wp:simplePos x="0" y="0"/>
                <wp:positionH relativeFrom="column">
                  <wp:posOffset>787400</wp:posOffset>
                </wp:positionH>
                <wp:positionV relativeFrom="paragraph">
                  <wp:posOffset>1905</wp:posOffset>
                </wp:positionV>
                <wp:extent cx="706755" cy="6985"/>
                <wp:effectExtent l="0" t="4445" r="9525" b="11430"/>
                <wp:wrapNone/>
                <wp:docPr id="2" name="Straight Arrow Connector 2"/>
                <wp:cNvGraphicFramePr/>
                <a:graphic xmlns:a="http://schemas.openxmlformats.org/drawingml/2006/main">
                  <a:graphicData uri="http://schemas.microsoft.com/office/word/2010/wordprocessingShape">
                    <wps:wsp>
                      <wps:cNvCnPr/>
                      <wps:spPr>
                        <a:xfrm flipV="1">
                          <a:off x="0" y="0"/>
                          <a:ext cx="706755" cy="698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62pt;margin-top:0.15pt;height:0.55pt;width:55.65pt;z-index:251660288;mso-width-relative:page;mso-height-relative:page;" filled="f" stroked="t" coordsize="21600,21600" o:gfxdata="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OscU1AAAAAYBAAAPAAAAAAAAAAEAIAAAACIAAABkcnMvZG93bnJldi54bWxQSwECFAAU&#10;AAAACACHTuJAlfOZofUBAAATBAAADgAAAAAAAAABACAAAAAjAQAAZHJzL2Uyb0RvYy54bWxQSwUG&#10;AAAAAAYABgBZAQAAigUAAAAA&#10;">
                <v:fill on="f" focussize="0,0"/>
                <v:stroke color="#000000" joinstyle="round"/>
                <v:imagedata o:title=""/>
                <o:lock v:ext="edit" aspectratio="f"/>
              </v:shape>
            </w:pict>
          </mc:Fallback>
        </mc:AlternateContent>
      </w:r>
      <w:r>
        <w:rPr>
          <w:rFonts w:ascii="Times New Roman" w:hAnsi="Times New Roman"/>
          <w:sz w:val="26"/>
          <w:szCs w:val="26"/>
        </w:rPr>
        <w:t>Số:</w:t>
      </w:r>
      <w:r>
        <w:rPr>
          <w:rFonts w:hint="default" w:ascii="Times New Roman" w:hAnsi="Times New Roman"/>
          <w:sz w:val="26"/>
          <w:szCs w:val="26"/>
          <w:lang w:val="en-US"/>
        </w:rPr>
        <w:t xml:space="preserve"> 321</w:t>
      </w:r>
      <w:r>
        <w:rPr>
          <w:rFonts w:hint="default" w:ascii="Times New Roman" w:hAnsi="Times New Roman"/>
          <w:sz w:val="26"/>
          <w:szCs w:val="26"/>
          <w:lang w:val="vi-VN"/>
        </w:rPr>
        <w:t xml:space="preserve"> </w:t>
      </w:r>
      <w:r>
        <w:rPr>
          <w:rFonts w:ascii="Times New Roman" w:hAnsi="Times New Roman"/>
          <w:sz w:val="26"/>
          <w:szCs w:val="26"/>
        </w:rPr>
        <w:t>/</w:t>
      </w:r>
      <w:r>
        <w:rPr>
          <w:rFonts w:hint="default" w:ascii="Times New Roman" w:hAnsi="Times New Roman"/>
          <w:sz w:val="26"/>
          <w:szCs w:val="26"/>
          <w:lang w:val="vi-VN"/>
        </w:rPr>
        <w:t>CV</w:t>
      </w:r>
      <w:r>
        <w:rPr>
          <w:rFonts w:ascii="Times New Roman" w:hAnsi="Times New Roman"/>
          <w:sz w:val="26"/>
          <w:szCs w:val="26"/>
        </w:rPr>
        <w:t xml:space="preserve"> - </w:t>
      </w:r>
      <w:r>
        <w:rPr>
          <w:rFonts w:hint="default" w:ascii="Times New Roman" w:hAnsi="Times New Roman"/>
          <w:sz w:val="26"/>
          <w:szCs w:val="26"/>
          <w:lang w:val="vi-VN"/>
        </w:rPr>
        <w:t>TTYT</w:t>
      </w:r>
      <w:r>
        <w:rPr>
          <w:rFonts w:ascii="Times New Roman" w:hAnsi="Times New Roman"/>
          <w:sz w:val="26"/>
          <w:szCs w:val="26"/>
        </w:rPr>
        <w:tab/>
      </w:r>
      <w:r>
        <w:rPr>
          <w:rFonts w:ascii="Times New Roman" w:hAnsi="Times New Roman"/>
          <w:sz w:val="26"/>
          <w:szCs w:val="26"/>
        </w:rPr>
        <w:tab/>
      </w:r>
      <w:r>
        <w:rPr>
          <w:rFonts w:ascii="Times New Roman" w:hAnsi="Times New Roman"/>
          <w:i/>
          <w:iCs/>
          <w:sz w:val="26"/>
          <w:szCs w:val="26"/>
        </w:rPr>
        <w:t xml:space="preserve">     </w:t>
      </w:r>
      <w:r>
        <w:rPr>
          <w:rFonts w:hint="default" w:ascii="Times New Roman" w:hAnsi="Times New Roman"/>
          <w:i/>
          <w:iCs/>
          <w:sz w:val="26"/>
          <w:szCs w:val="26"/>
          <w:lang w:val="en-US"/>
        </w:rPr>
        <w:t xml:space="preserve">        </w:t>
      </w:r>
      <w:r>
        <w:rPr>
          <w:rFonts w:ascii="Times New Roman" w:hAnsi="Times New Roman"/>
          <w:i/>
          <w:iCs/>
          <w:sz w:val="26"/>
          <w:szCs w:val="26"/>
        </w:rPr>
        <w:t xml:space="preserve"> </w:t>
      </w:r>
      <w:r>
        <w:rPr>
          <w:rFonts w:hint="default" w:ascii="Times New Roman" w:hAnsi="Times New Roman"/>
          <w:i/>
          <w:iCs/>
          <w:sz w:val="26"/>
          <w:szCs w:val="26"/>
          <w:lang w:val="en-US"/>
        </w:rPr>
        <w:t>Bảo Lâm</w:t>
      </w:r>
      <w:r>
        <w:rPr>
          <w:rFonts w:ascii="Times New Roman" w:hAnsi="Times New Roman"/>
          <w:i/>
          <w:iCs/>
          <w:sz w:val="26"/>
          <w:szCs w:val="26"/>
        </w:rPr>
        <w:t>, ngày</w:t>
      </w:r>
      <w:r>
        <w:rPr>
          <w:rFonts w:hint="default" w:ascii="Times New Roman" w:hAnsi="Times New Roman"/>
          <w:i/>
          <w:iCs/>
          <w:sz w:val="26"/>
          <w:szCs w:val="26"/>
          <w:lang w:val="en-US"/>
        </w:rPr>
        <w:t xml:space="preserve"> 23</w:t>
      </w:r>
      <w:r>
        <w:rPr>
          <w:rFonts w:ascii="Times New Roman" w:hAnsi="Times New Roman"/>
          <w:i/>
          <w:iCs/>
          <w:sz w:val="26"/>
          <w:szCs w:val="26"/>
        </w:rPr>
        <w:t xml:space="preserve"> tháng</w:t>
      </w:r>
      <w:r>
        <w:rPr>
          <w:rFonts w:hint="default" w:ascii="Times New Roman" w:hAnsi="Times New Roman"/>
          <w:i/>
          <w:iCs/>
          <w:sz w:val="26"/>
          <w:szCs w:val="26"/>
          <w:lang w:val="en-US"/>
        </w:rPr>
        <w:t xml:space="preserve"> 12</w:t>
      </w:r>
      <w:r>
        <w:rPr>
          <w:rFonts w:ascii="Times New Roman" w:hAnsi="Times New Roman"/>
          <w:i/>
          <w:iCs/>
          <w:sz w:val="26"/>
          <w:szCs w:val="26"/>
        </w:rPr>
        <w:t xml:space="preserve"> năm 20</w:t>
      </w:r>
      <w:r>
        <w:rPr>
          <w:rFonts w:hint="default" w:ascii="Times New Roman" w:hAnsi="Times New Roman"/>
          <w:i/>
          <w:iCs/>
          <w:sz w:val="26"/>
          <w:szCs w:val="26"/>
          <w:lang w:val="en-US"/>
        </w:rPr>
        <w:t>20</w:t>
      </w:r>
    </w:p>
    <w:p>
      <w:pPr>
        <w:spacing w:line="340" w:lineRule="exact"/>
        <w:rPr>
          <w:rFonts w:hint="default" w:ascii="Times New Roman" w:hAnsi="Times New Roman"/>
          <w:lang w:val="en-US"/>
        </w:rPr>
      </w:pPr>
      <w:r>
        <w:rPr>
          <w:rFonts w:ascii="Times New Roman" w:hAnsi="Times New Roman"/>
        </w:rPr>
        <w:t>V/v: “</w:t>
      </w:r>
      <w:r>
        <w:rPr>
          <w:rFonts w:ascii="Times New Roman" w:hAnsi="Times New Roman"/>
          <w:lang w:val="en-US"/>
        </w:rPr>
        <w:t>Đ</w:t>
      </w:r>
      <w:r>
        <w:rPr>
          <w:rFonts w:hint="default" w:ascii="Times New Roman" w:hAnsi="Times New Roman"/>
          <w:lang w:val="en-US"/>
        </w:rPr>
        <w:t xml:space="preserve">iều tra, đánh giá, kết luận </w:t>
      </w:r>
    </w:p>
    <w:p>
      <w:pPr>
        <w:spacing w:line="340" w:lineRule="exact"/>
        <w:rPr>
          <w:rFonts w:hint="default" w:ascii="Times New Roman" w:hAnsi="Times New Roman"/>
          <w:lang w:val="en-US"/>
        </w:rPr>
      </w:pPr>
      <w:r>
        <w:rPr>
          <w:rFonts w:hint="default" w:ascii="Times New Roman" w:hAnsi="Times New Roman"/>
          <w:lang w:val="en-US"/>
        </w:rPr>
        <w:t xml:space="preserve">nguyên nhân và sử trí tai biên </w:t>
      </w:r>
    </w:p>
    <w:p>
      <w:pPr>
        <w:spacing w:line="340" w:lineRule="exact"/>
        <w:ind w:firstLine="480" w:firstLineChars="200"/>
        <w:rPr>
          <w:rFonts w:ascii="Times New Roman" w:hAnsi="Times New Roman"/>
        </w:rPr>
      </w:pPr>
      <w:r>
        <w:rPr>
          <w:rFonts w:hint="default" w:ascii="Times New Roman" w:hAnsi="Times New Roman"/>
          <w:lang w:val="en-US"/>
        </w:rPr>
        <w:t>nặng sau tiêm chủng</w:t>
      </w:r>
      <w:r>
        <w:rPr>
          <w:rFonts w:hint="default" w:ascii="Times New Roman" w:hAnsi="Times New Roman"/>
          <w:lang w:val="vi-VN"/>
        </w:rPr>
        <w:t xml:space="preserve"> </w:t>
      </w:r>
      <w:r>
        <w:rPr>
          <w:rFonts w:ascii="Times New Roman" w:hAnsi="Times New Roman"/>
          <w:color w:val="000000"/>
        </w:rPr>
        <w:t>”</w:t>
      </w:r>
    </w:p>
    <w:p/>
    <w:p>
      <w:pPr>
        <w:keepNext/>
        <w:spacing w:line="360" w:lineRule="auto"/>
        <w:jc w:val="left"/>
        <w:outlineLvl w:val="1"/>
        <w:rPr>
          <w:rFonts w:ascii="Times New Roman" w:hAnsi="Times New Roman"/>
          <w:b/>
          <w:bCs/>
          <w:sz w:val="26"/>
          <w:szCs w:val="26"/>
        </w:rPr>
      </w:pPr>
      <w:r>
        <w:rPr>
          <w:rFonts w:ascii="Times New Roman" w:hAnsi="Times New Roman"/>
          <w:b/>
          <w:bCs/>
          <w:sz w:val="26"/>
          <w:szCs w:val="26"/>
          <w:u w:val="single"/>
        </w:rPr>
        <w:t>Kính gửi:</w:t>
      </w:r>
      <w:r>
        <w:rPr>
          <w:rFonts w:ascii="Times New Roman" w:hAnsi="Times New Roman"/>
          <w:b/>
          <w:bCs/>
          <w:sz w:val="26"/>
          <w:szCs w:val="26"/>
        </w:rPr>
        <w:t xml:space="preserve"> </w:t>
      </w:r>
    </w:p>
    <w:p>
      <w:pPr>
        <w:keepNext/>
        <w:spacing w:line="360" w:lineRule="auto"/>
        <w:jc w:val="center"/>
        <w:outlineLvl w:val="1"/>
        <w:rPr>
          <w:rFonts w:hint="default" w:ascii="Times New Roman" w:hAnsi="Times New Roman"/>
          <w:b/>
          <w:bCs/>
          <w:sz w:val="26"/>
          <w:szCs w:val="26"/>
          <w:lang w:val="en-US"/>
        </w:rPr>
      </w:pPr>
      <w:r>
        <w:rPr>
          <w:rFonts w:ascii="Times New Roman" w:hAnsi="Times New Roman"/>
          <w:b/>
          <w:bCs/>
          <w:sz w:val="26"/>
          <w:szCs w:val="26"/>
        </w:rPr>
        <w:t>Các đơn vị y tế trực thuộc Trung tâm y tế Huyện Bảo Lâm</w:t>
      </w:r>
      <w:r>
        <w:rPr>
          <w:rFonts w:hint="default" w:ascii="Times New Roman" w:hAnsi="Times New Roman"/>
          <w:b/>
          <w:bCs/>
          <w:sz w:val="26"/>
          <w:szCs w:val="26"/>
          <w:lang w:val="en-US"/>
        </w:rPr>
        <w:t>.</w:t>
      </w:r>
    </w:p>
    <w:p>
      <w:pPr>
        <w:spacing w:line="340" w:lineRule="exact"/>
        <w:ind w:firstLine="420" w:firstLineChars="0"/>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ml:space="preserve">Thực hiện công văn số 3143/ SYT-NVY ngày 17/12/2020 của Sở Y tế về việc </w:t>
      </w:r>
      <w:r>
        <w:rPr>
          <w:rFonts w:ascii="Times New Roman" w:hAnsi="Times New Roman"/>
          <w:b w:val="0"/>
          <w:bCs w:val="0"/>
          <w:sz w:val="26"/>
          <w:szCs w:val="26"/>
          <w:lang w:val="en-US"/>
        </w:rPr>
        <w:t>Đ</w:t>
      </w:r>
      <w:r>
        <w:rPr>
          <w:rFonts w:hint="default" w:ascii="Times New Roman" w:hAnsi="Times New Roman"/>
          <w:b w:val="0"/>
          <w:bCs w:val="0"/>
          <w:sz w:val="26"/>
          <w:szCs w:val="26"/>
          <w:lang w:val="en-US"/>
        </w:rPr>
        <w:t>iều tra, đánh giá, kết luận nguyên nhân và sử trí tai biên nặng sau tiêm chủng; đề đảm bảo an toàn tiêm chủng. Trung Tâm Y tế Bảo Lâm yêu cầu các đơn vị thực hiện một số nội dung như sau:</w:t>
      </w:r>
    </w:p>
    <w:p>
      <w:pPr>
        <w:spacing w:line="340" w:lineRule="exact"/>
        <w:ind w:firstLine="420" w:firstLineChars="0"/>
        <w:rPr>
          <w:rFonts w:hint="default" w:ascii="Times New Roman" w:hAnsi="Times New Roman"/>
          <w:b w:val="0"/>
          <w:bCs w:val="0"/>
          <w:sz w:val="26"/>
          <w:szCs w:val="26"/>
          <w:lang w:val="en-US"/>
        </w:rPr>
      </w:pPr>
    </w:p>
    <w:p>
      <w:pPr>
        <w:spacing w:line="340" w:lineRule="exact"/>
        <w:ind w:firstLine="420" w:firstLineChars="0"/>
        <w:rPr>
          <w:rFonts w:hint="default" w:ascii="Times New Roman" w:hAnsi="Times New Roman"/>
          <w:b w:val="0"/>
          <w:bCs w:val="0"/>
          <w:sz w:val="26"/>
          <w:szCs w:val="26"/>
          <w:lang w:val="en-US"/>
        </w:rPr>
      </w:pPr>
      <w:r>
        <w:rPr>
          <w:rFonts w:hint="default" w:ascii="Times New Roman" w:hAnsi="Times New Roman"/>
          <w:b w:val="0"/>
          <w:bCs w:val="0"/>
          <w:sz w:val="26"/>
          <w:szCs w:val="26"/>
          <w:lang w:val="en-US"/>
        </w:rPr>
        <w:t>Các cơ sở khám bệnh, chữa bệnh khi tiếp nhận trường hợp phản ứng phản vệ, cơ sở y tế cần phân loại rõ mức độ theo quy định cuả Bộ Y tế và phải thực hiện tiêm Adrenalin theo quy định, thực hiện các biện pháp điều trị phù hợp, hạn chế tối đa các trường hợp phản vệ độ I, II chuyển sang độ III, IV hoặc tử vong.( Xử lý theo thông tư 51/2017/TT-BYT của Bộ Y tế)</w:t>
      </w:r>
    </w:p>
    <w:p>
      <w:pPr>
        <w:spacing w:line="340" w:lineRule="exact"/>
        <w:ind w:firstLine="420" w:firstLineChars="0"/>
        <w:rPr>
          <w:rFonts w:hint="default" w:ascii="Times New Roman" w:hAnsi="Times New Roman"/>
          <w:b w:val="0"/>
          <w:bCs w:val="0"/>
          <w:sz w:val="26"/>
          <w:szCs w:val="26"/>
          <w:lang w:val="en-US"/>
        </w:rPr>
      </w:pPr>
    </w:p>
    <w:p>
      <w:pPr>
        <w:spacing w:line="340" w:lineRule="exact"/>
        <w:ind w:firstLine="420" w:firstLineChars="0"/>
        <w:rPr>
          <w:rFonts w:hint="default" w:ascii="Times New Roman" w:hAnsi="Times New Roman"/>
          <w:b w:val="0"/>
          <w:bCs w:val="0"/>
          <w:sz w:val="26"/>
          <w:szCs w:val="26"/>
          <w:lang w:val="en-US"/>
        </w:rPr>
      </w:pPr>
      <w:r>
        <w:rPr>
          <w:rFonts w:hint="default" w:ascii="Times New Roman" w:hAnsi="Times New Roman"/>
          <w:b w:val="0"/>
          <w:bCs w:val="0"/>
          <w:sz w:val="26"/>
          <w:szCs w:val="26"/>
          <w:lang w:val="en-US"/>
        </w:rPr>
        <w:t>Đề nghị các đơn vị nghiêm túc triển khai thực hiện nội dung trên./.</w:t>
      </w:r>
    </w:p>
    <w:p>
      <w:pPr>
        <w:rPr>
          <w:rFonts w:hint="default"/>
          <w:lang w:val="en-US"/>
        </w:rPr>
      </w:pPr>
      <w:r>
        <w:rPr>
          <w:rFonts w:hint="default"/>
          <w:lang w:val="en-US"/>
        </w:rPr>
        <w:t xml:space="preserve"> </w:t>
      </w:r>
    </w:p>
    <w:p>
      <w:pPr>
        <w:rPr>
          <w:rFonts w:hint="default" w:ascii="Times New Roman" w:hAnsi="Times New Roman"/>
          <w:sz w:val="22"/>
          <w:szCs w:val="22"/>
          <w:lang w:val="en-US"/>
        </w:rPr>
      </w:pPr>
      <w:r>
        <w:rPr>
          <w:rFonts w:hint="default" w:ascii="Times New Roman" w:hAnsi="Times New Roman" w:cs="Times New Roman"/>
          <w:b/>
          <w:bCs/>
          <w:lang w:val="en-US"/>
        </w:rPr>
        <w:t>Nơi Nhận:</w:t>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ab/>
      </w:r>
      <w:r>
        <w:rPr>
          <w:rFonts w:hint="default" w:ascii="Times New Roman" w:hAnsi="Times New Roman" w:cs="Times New Roman"/>
          <w:b/>
          <w:bCs/>
          <w:lang w:val="en-US"/>
        </w:rPr>
        <w:t xml:space="preserve">  PHÓ GIÁM ĐỐC</w:t>
      </w:r>
    </w:p>
    <w:p>
      <w:pPr>
        <w:jc w:val="both"/>
        <w:rPr>
          <w:rFonts w:hint="default" w:ascii="Times New Roman" w:hAnsi="Times New Roman"/>
          <w:sz w:val="22"/>
          <w:szCs w:val="22"/>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Ban giám đốc;</w:t>
      </w:r>
      <w:r>
        <w:rPr>
          <w:rFonts w:hint="default" w:ascii="Times New Roman" w:hAnsi="Times New Roman"/>
          <w:sz w:val="22"/>
          <w:szCs w:val="22"/>
          <w:lang w:val="en-US"/>
        </w:rPr>
        <w:t xml:space="preserve"> B/c                                                    (Đã ký)</w:t>
      </w:r>
    </w:p>
    <w:p>
      <w:pPr>
        <w:jc w:val="both"/>
        <w:rPr>
          <w:rFonts w:hint="default" w:ascii="Times New Roman" w:hAnsi="Times New Roman"/>
          <w:sz w:val="22"/>
          <w:szCs w:val="22"/>
          <w:lang w:val="en-US"/>
        </w:rPr>
      </w:pPr>
      <w:r>
        <w:rPr>
          <w:rFonts w:hint="default" w:ascii="Times New Roman" w:hAnsi="Times New Roman"/>
          <w:sz w:val="22"/>
          <w:szCs w:val="22"/>
          <w:lang w:val="en-US"/>
        </w:rPr>
        <w:t>- Phòng KH-NV; B/c</w:t>
      </w:r>
    </w:p>
    <w:p>
      <w:pPr>
        <w:jc w:val="both"/>
        <w:rPr>
          <w:rFonts w:hint="default" w:ascii="Times New Roman" w:hAnsi="Times New Roman"/>
          <w:sz w:val="22"/>
          <w:szCs w:val="22"/>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Như trên;</w:t>
      </w:r>
      <w:r>
        <w:rPr>
          <w:rFonts w:hint="default" w:ascii="Times New Roman" w:hAnsi="Times New Roman"/>
          <w:sz w:val="22"/>
          <w:szCs w:val="22"/>
          <w:lang w:val="en-US"/>
        </w:rPr>
        <w:t xml:space="preserve"> Thực hiện</w:t>
      </w:r>
      <w:bookmarkStart w:id="0" w:name="_GoBack"/>
      <w:bookmarkEnd w:id="0"/>
    </w:p>
    <w:p>
      <w:pPr>
        <w:jc w:val="both"/>
        <w:rPr>
          <w:rFonts w:hint="default" w:ascii="Times New Roman" w:hAnsi="Times New Roman"/>
          <w:sz w:val="22"/>
          <w:szCs w:val="22"/>
          <w:lang w:val="en-US"/>
        </w:rPr>
      </w:pPr>
      <w:r>
        <w:rPr>
          <w:rFonts w:hint="default" w:ascii="Times New Roman" w:hAnsi="Times New Roman"/>
          <w:sz w:val="22"/>
          <w:szCs w:val="22"/>
          <w:lang w:val="en-US"/>
        </w:rPr>
        <w:t>- Mạng LAN;</w:t>
      </w:r>
    </w:p>
    <w:p>
      <w:pPr>
        <w:jc w:val="both"/>
        <w:rPr>
          <w:rFonts w:hint="default" w:ascii="Times New Roman" w:hAnsi="Times New Roman"/>
          <w:sz w:val="26"/>
          <w:szCs w:val="26"/>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 xml:space="preserve">Lưu </w:t>
      </w:r>
      <w:r>
        <w:rPr>
          <w:rFonts w:hint="default" w:ascii="Times New Roman" w:hAnsi="Times New Roman"/>
          <w:sz w:val="22"/>
          <w:szCs w:val="22"/>
          <w:lang w:val="en-US"/>
        </w:rPr>
        <w:t>VT-CT</w:t>
      </w:r>
      <w:r>
        <w:rPr>
          <w:rFonts w:ascii="Times New Roman" w:hAnsi="Times New Roman"/>
          <w:sz w:val="22"/>
          <w:szCs w:val="22"/>
        </w:rPr>
        <w:t>.</w:t>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ab/>
      </w:r>
      <w:r>
        <w:rPr>
          <w:rFonts w:hint="default" w:ascii="Times New Roman" w:hAnsi="Times New Roman"/>
          <w:sz w:val="22"/>
          <w:szCs w:val="22"/>
          <w:lang w:val="en-US"/>
        </w:rPr>
        <w:t xml:space="preserve">      </w:t>
      </w:r>
      <w:r>
        <w:rPr>
          <w:rFonts w:hint="default" w:ascii="Times New Roman" w:hAnsi="Times New Roman"/>
          <w:sz w:val="26"/>
          <w:szCs w:val="26"/>
          <w:lang w:val="en-US"/>
        </w:rPr>
        <w:t>Nguyễn Văn Hải</w:t>
      </w:r>
    </w:p>
    <w:p>
      <w:pPr>
        <w:rPr>
          <w:rFonts w:hint="default" w:ascii="Times New Roman" w:hAnsi="Times New Roman" w:cs="Times New Roman"/>
          <w:lang w:val="en-US"/>
        </w:rPr>
      </w:pPr>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F487B"/>
    <w:rsid w:val="22CC3A29"/>
    <w:rsid w:val="2470721A"/>
    <w:rsid w:val="25E81729"/>
    <w:rsid w:val="36113E2C"/>
    <w:rsid w:val="3B443C6E"/>
    <w:rsid w:val="4A0F487B"/>
    <w:rsid w:val="54465BA1"/>
    <w:rsid w:val="5CF0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2020-12-21T01:46:00Z</dcterms:created>
  <dc:creator>HP</dc:creator>
  <cp:lastModifiedBy>HP</cp:lastModifiedBy>
  <cp:lastPrinted>2020-12-24T07:47:23Z</cp:lastPrinted>
  <dcterms:modified xsi:type="dcterms:W3CDTF">2020-12-24T08:18:36Z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